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0913A" w14:textId="77777777" w:rsidR="003F3265" w:rsidRPr="003F3265" w:rsidRDefault="003F3265" w:rsidP="003F3265">
      <w:pPr>
        <w:spacing w:after="0" w:line="240" w:lineRule="auto"/>
        <w:jc w:val="center"/>
        <w:rPr>
          <w:rFonts w:ascii="Times New Roman" w:hAnsi="Times New Roman" w:cs="Times New Roman"/>
          <w:b/>
          <w:bCs/>
          <w:sz w:val="20"/>
          <w:szCs w:val="20"/>
        </w:rPr>
      </w:pPr>
      <w:r w:rsidRPr="003F3265">
        <w:rPr>
          <w:rFonts w:ascii="Times New Roman" w:hAnsi="Times New Roman" w:cs="Times New Roman"/>
          <w:b/>
          <w:bCs/>
          <w:sz w:val="24"/>
          <w:szCs w:val="24"/>
        </w:rPr>
        <w:t xml:space="preserve">ORIENTATION PROGRAM </w:t>
      </w:r>
      <w:r w:rsidRPr="003F3265">
        <w:rPr>
          <w:rFonts w:ascii="Times New Roman" w:hAnsi="Times New Roman" w:cs="Times New Roman"/>
          <w:b/>
          <w:bCs/>
          <w:sz w:val="20"/>
          <w:szCs w:val="20"/>
        </w:rPr>
        <w:t>(Online)</w:t>
      </w:r>
    </w:p>
    <w:p w14:paraId="773039A1" w14:textId="77777777" w:rsidR="003F3265" w:rsidRDefault="003F3265" w:rsidP="003F326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For M. Sc. First Year Chemistry Students</w:t>
      </w:r>
    </w:p>
    <w:p w14:paraId="101FD458" w14:textId="77777777" w:rsidR="003F3265" w:rsidRPr="00DC5A4D" w:rsidRDefault="003F3265" w:rsidP="003F3265">
      <w:pPr>
        <w:spacing w:after="0" w:line="240" w:lineRule="auto"/>
        <w:jc w:val="center"/>
        <w:rPr>
          <w:rFonts w:ascii="Times New Roman" w:hAnsi="Times New Roman" w:cs="Times New Roman"/>
          <w:b/>
          <w:bCs/>
          <w:sz w:val="32"/>
          <w:szCs w:val="32"/>
        </w:rPr>
      </w:pPr>
      <w:r>
        <w:rPr>
          <w:rFonts w:ascii="Times New Roman" w:hAnsi="Times New Roman" w:cs="Times New Roman"/>
          <w:b/>
          <w:bCs/>
          <w:sz w:val="24"/>
          <w:szCs w:val="24"/>
        </w:rPr>
        <w:t>Specializations: Inorganic Chemistry, Organic Chemistry, Analytical Chemistry &amp; Pharmaceutical Chemistry</w:t>
      </w:r>
    </w:p>
    <w:p w14:paraId="3021FB60" w14:textId="77777777" w:rsidR="003F3265" w:rsidRDefault="003F3265" w:rsidP="003F3265">
      <w:pPr>
        <w:spacing w:after="0" w:line="240" w:lineRule="auto"/>
        <w:jc w:val="center"/>
        <w:rPr>
          <w:rFonts w:ascii="Times New Roman" w:hAnsi="Times New Roman" w:cs="Times New Roman"/>
          <w:b/>
          <w:bCs/>
          <w:sz w:val="28"/>
          <w:szCs w:val="28"/>
        </w:rPr>
      </w:pPr>
    </w:p>
    <w:p w14:paraId="22B56FB0" w14:textId="77777777" w:rsidR="003F3265" w:rsidRPr="003F3265" w:rsidRDefault="003F3265" w:rsidP="003F3265">
      <w:pPr>
        <w:spacing w:after="0" w:line="240" w:lineRule="auto"/>
        <w:jc w:val="center"/>
        <w:rPr>
          <w:rFonts w:ascii="Times New Roman" w:hAnsi="Times New Roman" w:cs="Times New Roman"/>
          <w:b/>
          <w:bCs/>
          <w:sz w:val="24"/>
          <w:szCs w:val="24"/>
        </w:rPr>
      </w:pPr>
      <w:r w:rsidRPr="003F3265">
        <w:rPr>
          <w:rFonts w:ascii="Times New Roman" w:hAnsi="Times New Roman" w:cs="Times New Roman"/>
          <w:b/>
          <w:bCs/>
        </w:rPr>
        <w:t>Organised by</w:t>
      </w:r>
      <w:r w:rsidRPr="003F3265">
        <w:rPr>
          <w:rFonts w:ascii="Times New Roman" w:hAnsi="Times New Roman" w:cs="Times New Roman"/>
          <w:b/>
          <w:bCs/>
          <w:sz w:val="24"/>
          <w:szCs w:val="24"/>
        </w:rPr>
        <w:t xml:space="preserve"> </w:t>
      </w:r>
    </w:p>
    <w:p w14:paraId="258A764D" w14:textId="77777777" w:rsidR="003F3265" w:rsidRPr="003F3265" w:rsidRDefault="003F3265" w:rsidP="003F3265">
      <w:pPr>
        <w:spacing w:after="0" w:line="240" w:lineRule="auto"/>
        <w:jc w:val="center"/>
        <w:rPr>
          <w:rFonts w:ascii="Times New Roman" w:hAnsi="Times New Roman" w:cs="Times New Roman"/>
          <w:b/>
          <w:bCs/>
          <w:sz w:val="24"/>
          <w:szCs w:val="24"/>
        </w:rPr>
      </w:pPr>
      <w:r w:rsidRPr="003F3265">
        <w:rPr>
          <w:rFonts w:ascii="Times New Roman" w:hAnsi="Times New Roman" w:cs="Times New Roman"/>
          <w:b/>
          <w:bCs/>
          <w:sz w:val="24"/>
          <w:szCs w:val="24"/>
        </w:rPr>
        <w:t>Department of Chemistry,</w:t>
      </w:r>
    </w:p>
    <w:p w14:paraId="4BE926C3" w14:textId="77777777" w:rsidR="003F3265" w:rsidRPr="003F3265" w:rsidRDefault="003F3265" w:rsidP="003F3265">
      <w:pPr>
        <w:spacing w:after="0" w:line="240" w:lineRule="auto"/>
        <w:jc w:val="center"/>
        <w:rPr>
          <w:rFonts w:ascii="Times New Roman" w:hAnsi="Times New Roman" w:cs="Times New Roman"/>
          <w:b/>
          <w:bCs/>
          <w:sz w:val="24"/>
          <w:szCs w:val="24"/>
        </w:rPr>
      </w:pPr>
      <w:r w:rsidRPr="003F3265">
        <w:rPr>
          <w:rFonts w:ascii="Times New Roman" w:hAnsi="Times New Roman" w:cs="Times New Roman"/>
          <w:b/>
          <w:bCs/>
          <w:sz w:val="24"/>
          <w:szCs w:val="24"/>
        </w:rPr>
        <w:t xml:space="preserve"> UNIVERSITY COLLEGE FOR WOMEN, Koti, Hyderabad</w:t>
      </w:r>
    </w:p>
    <w:p w14:paraId="4A80E8EC" w14:textId="77777777" w:rsidR="003F3265" w:rsidRPr="003F3265" w:rsidRDefault="003F3265" w:rsidP="003F3265">
      <w:pPr>
        <w:spacing w:after="0" w:line="240" w:lineRule="auto"/>
        <w:jc w:val="center"/>
        <w:rPr>
          <w:rFonts w:ascii="Times New Roman" w:hAnsi="Times New Roman" w:cs="Times New Roman"/>
          <w:b/>
          <w:bCs/>
          <w:sz w:val="24"/>
          <w:szCs w:val="24"/>
        </w:rPr>
      </w:pPr>
    </w:p>
    <w:p w14:paraId="4E7476A8" w14:textId="77777777" w:rsidR="003F3265" w:rsidRPr="003F3265" w:rsidRDefault="003F3265" w:rsidP="003F3265">
      <w:pPr>
        <w:spacing w:after="0" w:line="240" w:lineRule="auto"/>
        <w:jc w:val="center"/>
        <w:rPr>
          <w:rFonts w:ascii="Times New Roman" w:hAnsi="Times New Roman" w:cs="Times New Roman"/>
          <w:b/>
          <w:bCs/>
          <w:sz w:val="24"/>
          <w:szCs w:val="24"/>
        </w:rPr>
      </w:pPr>
      <w:r w:rsidRPr="003F3265">
        <w:rPr>
          <w:rFonts w:ascii="Times New Roman" w:hAnsi="Times New Roman" w:cs="Times New Roman"/>
          <w:b/>
          <w:bCs/>
          <w:sz w:val="24"/>
          <w:szCs w:val="24"/>
        </w:rPr>
        <w:t>Date: 28</w:t>
      </w:r>
      <w:r w:rsidRPr="003F3265">
        <w:rPr>
          <w:rFonts w:ascii="Times New Roman" w:hAnsi="Times New Roman" w:cs="Times New Roman"/>
          <w:b/>
          <w:bCs/>
          <w:sz w:val="24"/>
          <w:szCs w:val="24"/>
          <w:vertAlign w:val="superscript"/>
        </w:rPr>
        <w:t>th</w:t>
      </w:r>
      <w:r w:rsidRPr="003F3265">
        <w:rPr>
          <w:rFonts w:ascii="Times New Roman" w:hAnsi="Times New Roman" w:cs="Times New Roman"/>
          <w:b/>
          <w:bCs/>
          <w:sz w:val="24"/>
          <w:szCs w:val="24"/>
        </w:rPr>
        <w:t xml:space="preserve"> January 2022</w:t>
      </w:r>
    </w:p>
    <w:p w14:paraId="648E4DEA" w14:textId="66C493A9" w:rsidR="004F0E7D" w:rsidRPr="00B75BA0" w:rsidRDefault="003F3265" w:rsidP="008F13BB">
      <w:pPr>
        <w:spacing w:after="0" w:line="240" w:lineRule="auto"/>
        <w:jc w:val="both"/>
        <w:rPr>
          <w:rFonts w:ascii="Times New Roman" w:hAnsi="Times New Roman" w:cs="Times New Roman"/>
          <w:b/>
          <w:bCs/>
          <w:sz w:val="24"/>
          <w:szCs w:val="24"/>
        </w:rPr>
      </w:pPr>
      <w:r w:rsidRPr="00B75BA0">
        <w:rPr>
          <w:rFonts w:ascii="Times New Roman" w:hAnsi="Times New Roman" w:cs="Times New Roman"/>
          <w:b/>
          <w:bCs/>
          <w:sz w:val="24"/>
          <w:szCs w:val="24"/>
        </w:rPr>
        <w:t>REPORT</w:t>
      </w:r>
    </w:p>
    <w:p w14:paraId="1E61B2F5" w14:textId="11C591F9" w:rsidR="003F3265" w:rsidRDefault="008F13BB" w:rsidP="008F13BB">
      <w:pPr>
        <w:spacing w:after="0" w:line="240" w:lineRule="auto"/>
        <w:jc w:val="both"/>
        <w:rPr>
          <w:rFonts w:ascii="Times New Roman" w:hAnsi="Times New Roman" w:cs="Times New Roman"/>
          <w:sz w:val="24"/>
          <w:szCs w:val="24"/>
        </w:rPr>
      </w:pPr>
      <w:r w:rsidRPr="008F13BB">
        <w:rPr>
          <w:rFonts w:ascii="Times New Roman" w:hAnsi="Times New Roman" w:cs="Times New Roman"/>
          <w:sz w:val="24"/>
          <w:szCs w:val="24"/>
        </w:rPr>
        <w:t xml:space="preserve">The Orientation program began with inviting the guests by </w:t>
      </w:r>
      <w:r w:rsidRPr="008F13BB">
        <w:rPr>
          <w:rFonts w:ascii="Times New Roman" w:hAnsi="Times New Roman" w:cs="Times New Roman"/>
          <w:b/>
          <w:bCs/>
          <w:sz w:val="24"/>
          <w:szCs w:val="24"/>
        </w:rPr>
        <w:t>Mrs. M. Vijayatha</w:t>
      </w:r>
      <w:r w:rsidRPr="008F13BB">
        <w:rPr>
          <w:rFonts w:ascii="Times New Roman" w:hAnsi="Times New Roman" w:cs="Times New Roman"/>
          <w:sz w:val="24"/>
          <w:szCs w:val="24"/>
        </w:rPr>
        <w:t xml:space="preserve">, Assistant Professor, Dept of Chemistry, UCW. </w:t>
      </w:r>
      <w:r w:rsidRPr="008F13BB">
        <w:rPr>
          <w:rFonts w:ascii="Times New Roman" w:hAnsi="Times New Roman" w:cs="Times New Roman"/>
          <w:b/>
          <w:bCs/>
          <w:sz w:val="24"/>
          <w:szCs w:val="24"/>
        </w:rPr>
        <w:t>Dr. G. Vijaya Lakshmi</w:t>
      </w:r>
      <w:r w:rsidRPr="008F13BB">
        <w:rPr>
          <w:rFonts w:ascii="Times New Roman" w:hAnsi="Times New Roman" w:cs="Times New Roman"/>
          <w:sz w:val="24"/>
          <w:szCs w:val="24"/>
        </w:rPr>
        <w:t xml:space="preserve">, I/c Head, Department of Chemistry, UCW presented a powerpoint presentation highlighting the significance and highlights of the Department to the PG first year students. </w:t>
      </w:r>
      <w:r w:rsidR="00BE7B5B" w:rsidRPr="00B75BA0">
        <w:rPr>
          <w:rFonts w:ascii="Times New Roman" w:hAnsi="Times New Roman" w:cs="Times New Roman"/>
          <w:b/>
          <w:bCs/>
          <w:sz w:val="24"/>
          <w:szCs w:val="24"/>
        </w:rPr>
        <w:t>Prof. M. Vijjulatha</w:t>
      </w:r>
      <w:r w:rsidR="00BE7B5B">
        <w:rPr>
          <w:rFonts w:ascii="Times New Roman" w:hAnsi="Times New Roman" w:cs="Times New Roman"/>
          <w:sz w:val="24"/>
          <w:szCs w:val="24"/>
        </w:rPr>
        <w:t xml:space="preserve">, </w:t>
      </w:r>
      <w:r w:rsidR="00B75BA0">
        <w:rPr>
          <w:rFonts w:ascii="Times New Roman" w:hAnsi="Times New Roman" w:cs="Times New Roman"/>
          <w:sz w:val="24"/>
          <w:szCs w:val="24"/>
        </w:rPr>
        <w:t xml:space="preserve">Chief Patron and </w:t>
      </w:r>
      <w:r w:rsidR="00BE7B5B">
        <w:rPr>
          <w:rFonts w:ascii="Times New Roman" w:hAnsi="Times New Roman" w:cs="Times New Roman"/>
          <w:sz w:val="24"/>
          <w:szCs w:val="24"/>
        </w:rPr>
        <w:t>Pri</w:t>
      </w:r>
      <w:r w:rsidR="00B75BA0">
        <w:rPr>
          <w:rFonts w:ascii="Times New Roman" w:hAnsi="Times New Roman" w:cs="Times New Roman"/>
          <w:sz w:val="24"/>
          <w:szCs w:val="24"/>
        </w:rPr>
        <w:t>n</w:t>
      </w:r>
      <w:r w:rsidR="00BE7B5B">
        <w:rPr>
          <w:rFonts w:ascii="Times New Roman" w:hAnsi="Times New Roman" w:cs="Times New Roman"/>
          <w:sz w:val="24"/>
          <w:szCs w:val="24"/>
        </w:rPr>
        <w:t>cipal</w:t>
      </w:r>
      <w:r w:rsidR="00B75BA0">
        <w:rPr>
          <w:rFonts w:ascii="Times New Roman" w:hAnsi="Times New Roman" w:cs="Times New Roman"/>
          <w:sz w:val="24"/>
          <w:szCs w:val="24"/>
        </w:rPr>
        <w:t xml:space="preserve">, UCW and </w:t>
      </w:r>
      <w:r w:rsidR="00B75BA0" w:rsidRPr="00B75BA0">
        <w:rPr>
          <w:rFonts w:ascii="Times New Roman" w:hAnsi="Times New Roman" w:cs="Times New Roman"/>
          <w:b/>
          <w:bCs/>
          <w:sz w:val="24"/>
          <w:szCs w:val="24"/>
        </w:rPr>
        <w:t>Dr. B. Shailaja</w:t>
      </w:r>
      <w:r w:rsidR="00B75BA0">
        <w:rPr>
          <w:rFonts w:ascii="Times New Roman" w:hAnsi="Times New Roman" w:cs="Times New Roman"/>
          <w:sz w:val="24"/>
          <w:szCs w:val="24"/>
        </w:rPr>
        <w:t xml:space="preserve">, Patron and Vice-Principal, UCW have appreciated Department of Chemistry for initiative to conduct the Orientation program to provide information to the students about the course, almanac, academics and other details pertaining to the course and also such programs would definitely motivate the students to excel and perform better in their course. </w:t>
      </w:r>
    </w:p>
    <w:p w14:paraId="637DC769" w14:textId="6D537B8E" w:rsidR="00B75BA0" w:rsidRDefault="00B75BA0" w:rsidP="008F13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Chief Guest of the Orientation Program </w:t>
      </w:r>
      <w:r w:rsidRPr="00593E6C">
        <w:rPr>
          <w:rFonts w:ascii="Times New Roman" w:hAnsi="Times New Roman" w:cs="Times New Roman"/>
          <w:b/>
          <w:bCs/>
          <w:sz w:val="24"/>
          <w:szCs w:val="24"/>
        </w:rPr>
        <w:t>Prof. T. P. Radhakrishnan</w:t>
      </w:r>
      <w:r>
        <w:rPr>
          <w:rFonts w:ascii="Times New Roman" w:hAnsi="Times New Roman" w:cs="Times New Roman"/>
          <w:sz w:val="24"/>
          <w:szCs w:val="24"/>
        </w:rPr>
        <w:t xml:space="preserve">, Professor, School of Chemistry, Hyderabad Central University </w:t>
      </w:r>
      <w:r w:rsidR="004D4311">
        <w:rPr>
          <w:rFonts w:ascii="Times New Roman" w:hAnsi="Times New Roman" w:cs="Times New Roman"/>
          <w:sz w:val="24"/>
          <w:szCs w:val="24"/>
        </w:rPr>
        <w:t>motivated PG previous students through his presentation. Sir emphasized the beauty and importance of chemistry as Central Subject in sciences. Sir through his presentation highlighted the basic foundation of chemistry as a subject</w:t>
      </w:r>
      <w:r w:rsidR="00593E6C">
        <w:rPr>
          <w:rFonts w:ascii="Times New Roman" w:hAnsi="Times New Roman" w:cs="Times New Roman"/>
          <w:sz w:val="24"/>
          <w:szCs w:val="24"/>
        </w:rPr>
        <w:t>,</w:t>
      </w:r>
      <w:r w:rsidR="004D4311">
        <w:rPr>
          <w:rFonts w:ascii="Times New Roman" w:hAnsi="Times New Roman" w:cs="Times New Roman"/>
          <w:sz w:val="24"/>
          <w:szCs w:val="24"/>
        </w:rPr>
        <w:t xml:space="preserve"> its various specialization subjects that fall under chemistry</w:t>
      </w:r>
      <w:r w:rsidR="00593E6C">
        <w:rPr>
          <w:rFonts w:ascii="Times New Roman" w:hAnsi="Times New Roman" w:cs="Times New Roman"/>
          <w:sz w:val="24"/>
          <w:szCs w:val="24"/>
        </w:rPr>
        <w:t>, their relevance and significance as the future career prospects.</w:t>
      </w:r>
    </w:p>
    <w:p w14:paraId="49EBBB01" w14:textId="77777777" w:rsidR="00F860E9" w:rsidRDefault="00593E6C" w:rsidP="00593E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Guest of Honour </w:t>
      </w:r>
      <w:r w:rsidRPr="006615EE">
        <w:rPr>
          <w:rFonts w:ascii="Times New Roman" w:hAnsi="Times New Roman" w:cs="Times New Roman"/>
          <w:b/>
          <w:bCs/>
          <w:sz w:val="24"/>
          <w:szCs w:val="24"/>
        </w:rPr>
        <w:t>Prof. U. Umesh Kumar</w:t>
      </w:r>
      <w:r>
        <w:rPr>
          <w:rFonts w:ascii="Times New Roman" w:hAnsi="Times New Roman" w:cs="Times New Roman"/>
          <w:sz w:val="24"/>
          <w:szCs w:val="24"/>
        </w:rPr>
        <w:t>, Head, Department of Chemistry, University College of Science, Osmania University, Hyderabad</w:t>
      </w:r>
      <w:r>
        <w:rPr>
          <w:rFonts w:ascii="Times New Roman" w:hAnsi="Times New Roman" w:cs="Times New Roman"/>
          <w:sz w:val="24"/>
          <w:szCs w:val="24"/>
        </w:rPr>
        <w:t xml:space="preserve"> presented an inspirational speech by explaining about the importance of chemistry with an example of glory created by several eminent personalities of Chemistry Department who went onto occupy many key positions </w:t>
      </w:r>
      <w:r w:rsidR="00F860E9">
        <w:rPr>
          <w:rFonts w:ascii="Times New Roman" w:hAnsi="Times New Roman" w:cs="Times New Roman"/>
          <w:sz w:val="24"/>
          <w:szCs w:val="24"/>
        </w:rPr>
        <w:t xml:space="preserve">in the University including Vice-Chancellor’s position, brought glory and laurels to the Department by all those eminent personalities. He advised the students to take the path of higher studies by specifically mentioning about CSIR. He encouraged the students to be more focussed and reach their goals with the hard work and proper usage of facilities available in the University. </w:t>
      </w:r>
      <w:r>
        <w:rPr>
          <w:rFonts w:ascii="Times New Roman" w:hAnsi="Times New Roman" w:cs="Times New Roman"/>
          <w:sz w:val="24"/>
          <w:szCs w:val="24"/>
        </w:rPr>
        <w:t xml:space="preserve"> </w:t>
      </w:r>
    </w:p>
    <w:p w14:paraId="36B7E448" w14:textId="56AACA16" w:rsidR="00593E6C" w:rsidRDefault="0052363A" w:rsidP="00523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Special Guest </w:t>
      </w:r>
      <w:r w:rsidRPr="00631F4E">
        <w:rPr>
          <w:rFonts w:ascii="Times New Roman" w:hAnsi="Times New Roman" w:cs="Times New Roman"/>
          <w:b/>
          <w:bCs/>
          <w:sz w:val="24"/>
          <w:szCs w:val="24"/>
        </w:rPr>
        <w:t>Dr. Ch. Raji Reddy</w:t>
      </w:r>
      <w:r>
        <w:rPr>
          <w:rFonts w:ascii="Times New Roman" w:hAnsi="Times New Roman" w:cs="Times New Roman"/>
          <w:sz w:val="24"/>
          <w:szCs w:val="24"/>
        </w:rPr>
        <w:t xml:space="preserve">, </w:t>
      </w:r>
      <w:r w:rsidRPr="00A66A0F">
        <w:rPr>
          <w:rFonts w:ascii="Times New Roman" w:hAnsi="Times New Roman" w:cs="Times New Roman"/>
          <w:color w:val="333333"/>
          <w:sz w:val="24"/>
          <w:szCs w:val="24"/>
          <w:shd w:val="clear" w:color="auto" w:fill="FFFFFF"/>
        </w:rPr>
        <w:t>Sr. Principal Scientist, Dept. of Organic Synthesis &amp; Process Chemistry, CSIR-IICT, Hyderabad</w:t>
      </w:r>
      <w:r w:rsidR="00593E6C">
        <w:rPr>
          <w:rFonts w:ascii="Times New Roman" w:hAnsi="Times New Roman" w:cs="Times New Roman"/>
          <w:sz w:val="24"/>
          <w:szCs w:val="24"/>
        </w:rPr>
        <w:t xml:space="preserve"> </w:t>
      </w:r>
      <w:r>
        <w:rPr>
          <w:rFonts w:ascii="Times New Roman" w:hAnsi="Times New Roman" w:cs="Times New Roman"/>
          <w:sz w:val="24"/>
          <w:szCs w:val="24"/>
        </w:rPr>
        <w:t xml:space="preserve">inspired the students by sharing his experiences. Sir shared daily life examples involving chemistry through his presentation. Sir guided students sharing various career opportunities after M. Sc. course and encouraged the students to do research. Sir ended the session with quote that </w:t>
      </w:r>
      <w:r w:rsidR="00486324">
        <w:rPr>
          <w:rFonts w:ascii="Times New Roman" w:hAnsi="Times New Roman" w:cs="Times New Roman"/>
          <w:sz w:val="24"/>
          <w:szCs w:val="24"/>
        </w:rPr>
        <w:t>‘Chemistry rule the life and world and that there is no short cuts for success”.</w:t>
      </w:r>
    </w:p>
    <w:p w14:paraId="71179B03" w14:textId="1C2F1716" w:rsidR="00486324" w:rsidRDefault="00486324" w:rsidP="00523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sessions were followed by the interaction of the Senior faculty from the Department with the students. Senior faculty have provided all the information students require regarding the sections, syllabus, theory and practicals, attendance, preparation for exams, etc. Few students have also interacted with the faculty enthusiastically and have expressed gratitude for conducting the orientation program at the right time. </w:t>
      </w:r>
      <w:r w:rsidR="003742AB">
        <w:rPr>
          <w:rFonts w:ascii="Times New Roman" w:hAnsi="Times New Roman" w:cs="Times New Roman"/>
          <w:sz w:val="24"/>
          <w:szCs w:val="24"/>
        </w:rPr>
        <w:t>The program ended with a formal vote of thanks by Mrs. J. Sowmya, Assistant Professor, Department of Chemistry, UCW.</w:t>
      </w:r>
    </w:p>
    <w:p w14:paraId="55956149" w14:textId="5EC2137F" w:rsidR="003F0AE5" w:rsidRDefault="003F0AE5" w:rsidP="0052363A">
      <w:pPr>
        <w:spacing w:after="0" w:line="240" w:lineRule="auto"/>
        <w:jc w:val="both"/>
        <w:rPr>
          <w:rFonts w:ascii="Times New Roman" w:hAnsi="Times New Roman" w:cs="Times New Roman"/>
          <w:sz w:val="24"/>
          <w:szCs w:val="24"/>
        </w:rPr>
      </w:pPr>
    </w:p>
    <w:p w14:paraId="5672D124" w14:textId="0DCE4266" w:rsidR="003F0AE5" w:rsidRDefault="003F0AE5" w:rsidP="0052363A">
      <w:pPr>
        <w:spacing w:after="0" w:line="240" w:lineRule="auto"/>
        <w:jc w:val="both"/>
        <w:rPr>
          <w:rFonts w:ascii="Times New Roman" w:hAnsi="Times New Roman" w:cs="Times New Roman"/>
          <w:sz w:val="24"/>
          <w:szCs w:val="24"/>
        </w:rPr>
      </w:pPr>
    </w:p>
    <w:p w14:paraId="3CD6013F" w14:textId="78FA9E95" w:rsidR="003F0AE5" w:rsidRDefault="003F0AE5" w:rsidP="0052363A">
      <w:pPr>
        <w:spacing w:after="0" w:line="240" w:lineRule="auto"/>
        <w:jc w:val="both"/>
        <w:rPr>
          <w:rFonts w:ascii="Times New Roman" w:hAnsi="Times New Roman" w:cs="Times New Roman"/>
          <w:sz w:val="24"/>
          <w:szCs w:val="24"/>
        </w:rPr>
      </w:pPr>
    </w:p>
    <w:p w14:paraId="41A2AC05" w14:textId="18AE1941" w:rsidR="003F0AE5" w:rsidRDefault="003F0AE5" w:rsidP="0052363A">
      <w:pPr>
        <w:spacing w:after="0" w:line="240" w:lineRule="auto"/>
        <w:jc w:val="both"/>
        <w:rPr>
          <w:rFonts w:ascii="Times New Roman" w:hAnsi="Times New Roman" w:cs="Times New Roman"/>
          <w:sz w:val="24"/>
          <w:szCs w:val="24"/>
        </w:rPr>
      </w:pPr>
    </w:p>
    <w:p w14:paraId="6A0B997E" w14:textId="4C9934E6" w:rsidR="003F0AE5" w:rsidRDefault="003F0AE5" w:rsidP="0052363A">
      <w:pPr>
        <w:spacing w:after="0" w:line="240" w:lineRule="auto"/>
        <w:jc w:val="both"/>
        <w:rPr>
          <w:rFonts w:ascii="Times New Roman" w:hAnsi="Times New Roman" w:cs="Times New Roman"/>
          <w:sz w:val="24"/>
          <w:szCs w:val="24"/>
        </w:rPr>
      </w:pPr>
      <w:r>
        <w:rPr>
          <w:noProof/>
        </w:rPr>
        <w:lastRenderedPageBreak/>
        <w:drawing>
          <wp:inline distT="0" distB="0" distL="0" distR="0" wp14:anchorId="5852F691" wp14:editId="5A92CB97">
            <wp:extent cx="2752725" cy="154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61363" cy="1552617"/>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7E8FC93" wp14:editId="00F06992">
            <wp:extent cx="2721762" cy="15303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5423" cy="1538031"/>
                    </a:xfrm>
                    <a:prstGeom prst="rect">
                      <a:avLst/>
                    </a:prstGeom>
                    <a:noFill/>
                    <a:ln>
                      <a:noFill/>
                    </a:ln>
                  </pic:spPr>
                </pic:pic>
              </a:graphicData>
            </a:graphic>
          </wp:inline>
        </w:drawing>
      </w:r>
    </w:p>
    <w:p w14:paraId="2C8F3B9D" w14:textId="02649BEF" w:rsidR="003F0AE5" w:rsidRDefault="003F0AE5" w:rsidP="0052363A">
      <w:pPr>
        <w:spacing w:after="0" w:line="240" w:lineRule="auto"/>
        <w:jc w:val="both"/>
        <w:rPr>
          <w:rFonts w:ascii="Times New Roman" w:hAnsi="Times New Roman" w:cs="Times New Roman"/>
          <w:sz w:val="24"/>
          <w:szCs w:val="24"/>
        </w:rPr>
      </w:pPr>
    </w:p>
    <w:p w14:paraId="68BECA4E" w14:textId="7A64122A" w:rsidR="003F0AE5" w:rsidRDefault="003F0AE5" w:rsidP="0052363A">
      <w:pPr>
        <w:spacing w:after="0" w:line="240" w:lineRule="auto"/>
        <w:jc w:val="both"/>
        <w:rPr>
          <w:rFonts w:ascii="Times New Roman" w:hAnsi="Times New Roman" w:cs="Times New Roman"/>
          <w:sz w:val="24"/>
          <w:szCs w:val="24"/>
        </w:rPr>
      </w:pPr>
    </w:p>
    <w:p w14:paraId="6C19C174" w14:textId="74F0B2C3" w:rsidR="003F0AE5" w:rsidRDefault="003F0AE5" w:rsidP="0052363A">
      <w:pPr>
        <w:spacing w:after="0" w:line="240" w:lineRule="auto"/>
        <w:jc w:val="both"/>
        <w:rPr>
          <w:rFonts w:ascii="Times New Roman" w:hAnsi="Times New Roman" w:cs="Times New Roman"/>
          <w:sz w:val="24"/>
          <w:szCs w:val="24"/>
        </w:rPr>
      </w:pPr>
      <w:r>
        <w:rPr>
          <w:noProof/>
        </w:rPr>
        <w:drawing>
          <wp:inline distT="0" distB="0" distL="0" distR="0" wp14:anchorId="4493D867" wp14:editId="7EBF7541">
            <wp:extent cx="2371659"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6854" cy="1336421"/>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512A148" wp14:editId="24D405D6">
            <wp:extent cx="2591885" cy="1457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245" cy="1460901"/>
                    </a:xfrm>
                    <a:prstGeom prst="rect">
                      <a:avLst/>
                    </a:prstGeom>
                    <a:noFill/>
                    <a:ln>
                      <a:noFill/>
                    </a:ln>
                  </pic:spPr>
                </pic:pic>
              </a:graphicData>
            </a:graphic>
          </wp:inline>
        </w:drawing>
      </w:r>
    </w:p>
    <w:p w14:paraId="5106E2BE" w14:textId="63F60A7A" w:rsidR="003F0AE5" w:rsidRDefault="003F0AE5" w:rsidP="0052363A">
      <w:pPr>
        <w:spacing w:after="0" w:line="240" w:lineRule="auto"/>
        <w:jc w:val="both"/>
        <w:rPr>
          <w:rFonts w:ascii="Times New Roman" w:hAnsi="Times New Roman" w:cs="Times New Roman"/>
          <w:sz w:val="24"/>
          <w:szCs w:val="24"/>
        </w:rPr>
      </w:pPr>
    </w:p>
    <w:p w14:paraId="70FCE5CD" w14:textId="3108D080" w:rsidR="003F0AE5" w:rsidRDefault="003F0AE5" w:rsidP="0052363A">
      <w:pPr>
        <w:spacing w:after="0" w:line="240" w:lineRule="auto"/>
        <w:jc w:val="both"/>
        <w:rPr>
          <w:rFonts w:ascii="Times New Roman" w:hAnsi="Times New Roman" w:cs="Times New Roman"/>
          <w:sz w:val="24"/>
          <w:szCs w:val="24"/>
        </w:rPr>
      </w:pPr>
    </w:p>
    <w:p w14:paraId="3A338F0C" w14:textId="6703A350" w:rsidR="003F0AE5" w:rsidRDefault="003F0AE5" w:rsidP="0052363A">
      <w:pPr>
        <w:spacing w:after="0" w:line="240" w:lineRule="auto"/>
        <w:jc w:val="both"/>
        <w:rPr>
          <w:rFonts w:ascii="Times New Roman" w:hAnsi="Times New Roman" w:cs="Times New Roman"/>
          <w:sz w:val="24"/>
          <w:szCs w:val="24"/>
        </w:rPr>
      </w:pPr>
    </w:p>
    <w:p w14:paraId="119D19BE" w14:textId="6F452E5D" w:rsidR="003F0AE5" w:rsidRDefault="003F0AE5" w:rsidP="0052363A">
      <w:pPr>
        <w:spacing w:after="0" w:line="240" w:lineRule="auto"/>
        <w:jc w:val="both"/>
        <w:rPr>
          <w:rFonts w:ascii="Times New Roman" w:hAnsi="Times New Roman" w:cs="Times New Roman"/>
          <w:sz w:val="24"/>
          <w:szCs w:val="24"/>
        </w:rPr>
      </w:pPr>
      <w:r>
        <w:rPr>
          <w:noProof/>
        </w:rPr>
        <w:drawing>
          <wp:inline distT="0" distB="0" distL="0" distR="0" wp14:anchorId="21C98597" wp14:editId="22CE09A1">
            <wp:extent cx="2314575" cy="13014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953" cy="1306677"/>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7A8426A" wp14:editId="2E1C3DD5">
            <wp:extent cx="2524123" cy="141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245" cy="1422667"/>
                    </a:xfrm>
                    <a:prstGeom prst="rect">
                      <a:avLst/>
                    </a:prstGeom>
                    <a:noFill/>
                    <a:ln>
                      <a:noFill/>
                    </a:ln>
                  </pic:spPr>
                </pic:pic>
              </a:graphicData>
            </a:graphic>
          </wp:inline>
        </w:drawing>
      </w:r>
    </w:p>
    <w:p w14:paraId="4C10A89C" w14:textId="36214835" w:rsidR="004F343D" w:rsidRDefault="004F343D" w:rsidP="0052363A">
      <w:pPr>
        <w:spacing w:after="0" w:line="240" w:lineRule="auto"/>
        <w:jc w:val="both"/>
        <w:rPr>
          <w:rFonts w:ascii="Times New Roman" w:hAnsi="Times New Roman" w:cs="Times New Roman"/>
          <w:sz w:val="24"/>
          <w:szCs w:val="24"/>
        </w:rPr>
      </w:pPr>
    </w:p>
    <w:p w14:paraId="35DBE36F" w14:textId="38EE1D66" w:rsidR="004F343D" w:rsidRDefault="004F343D" w:rsidP="004F343D">
      <w:pPr>
        <w:spacing w:after="0" w:line="240" w:lineRule="auto"/>
        <w:jc w:val="center"/>
        <w:rPr>
          <w:rFonts w:ascii="Times New Roman" w:hAnsi="Times New Roman" w:cs="Times New Roman"/>
          <w:sz w:val="24"/>
          <w:szCs w:val="24"/>
        </w:rPr>
      </w:pPr>
      <w:r>
        <w:rPr>
          <w:noProof/>
        </w:rPr>
        <w:drawing>
          <wp:inline distT="0" distB="0" distL="0" distR="0" wp14:anchorId="5D64992C" wp14:editId="1F4E8C69">
            <wp:extent cx="2812110" cy="15811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4608" cy="1582555"/>
                    </a:xfrm>
                    <a:prstGeom prst="rect">
                      <a:avLst/>
                    </a:prstGeom>
                    <a:noFill/>
                    <a:ln>
                      <a:noFill/>
                    </a:ln>
                  </pic:spPr>
                </pic:pic>
              </a:graphicData>
            </a:graphic>
          </wp:inline>
        </w:drawing>
      </w:r>
    </w:p>
    <w:p w14:paraId="31F440BF" w14:textId="4DCB7A4F" w:rsidR="003F0AE5" w:rsidRDefault="003F0AE5" w:rsidP="0052363A">
      <w:pPr>
        <w:spacing w:after="0" w:line="240" w:lineRule="auto"/>
        <w:jc w:val="both"/>
        <w:rPr>
          <w:rFonts w:ascii="Times New Roman" w:hAnsi="Times New Roman" w:cs="Times New Roman"/>
          <w:sz w:val="24"/>
          <w:szCs w:val="24"/>
        </w:rPr>
      </w:pPr>
    </w:p>
    <w:p w14:paraId="121FF6A1" w14:textId="77777777" w:rsidR="004F343D" w:rsidRPr="008F13BB" w:rsidRDefault="004F343D" w:rsidP="0052363A">
      <w:pPr>
        <w:spacing w:after="0" w:line="240" w:lineRule="auto"/>
        <w:jc w:val="both"/>
        <w:rPr>
          <w:rFonts w:ascii="Times New Roman" w:hAnsi="Times New Roman" w:cs="Times New Roman"/>
          <w:sz w:val="24"/>
          <w:szCs w:val="24"/>
        </w:rPr>
      </w:pPr>
    </w:p>
    <w:sectPr w:rsidR="004F343D" w:rsidRPr="008F13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E7D"/>
    <w:rsid w:val="000A05F2"/>
    <w:rsid w:val="003742AB"/>
    <w:rsid w:val="003F0AE5"/>
    <w:rsid w:val="003F3265"/>
    <w:rsid w:val="00486324"/>
    <w:rsid w:val="004D4311"/>
    <w:rsid w:val="004F0E7D"/>
    <w:rsid w:val="004F343D"/>
    <w:rsid w:val="0052363A"/>
    <w:rsid w:val="00593E6C"/>
    <w:rsid w:val="008F13BB"/>
    <w:rsid w:val="00B75BA0"/>
    <w:rsid w:val="00BE7B5B"/>
    <w:rsid w:val="00E107C3"/>
    <w:rsid w:val="00F860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ABB86"/>
  <w15:chartTrackingRefBased/>
  <w15:docId w15:val="{25A837A9-7167-4E9C-A177-2FF20B57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2</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Lakshmi</dc:creator>
  <cp:keywords/>
  <dc:description/>
  <cp:lastModifiedBy>Vijaya Lakshmi</cp:lastModifiedBy>
  <cp:revision>9</cp:revision>
  <dcterms:created xsi:type="dcterms:W3CDTF">2022-01-29T13:43:00Z</dcterms:created>
  <dcterms:modified xsi:type="dcterms:W3CDTF">2022-01-29T17:01:00Z</dcterms:modified>
</cp:coreProperties>
</file>